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D484" w14:textId="77777777" w:rsidR="0019795F" w:rsidRPr="00826BC0" w:rsidRDefault="0019795F" w:rsidP="0019795F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15ACE54" w14:textId="77777777" w:rsidR="0019795F" w:rsidRPr="00826BC0" w:rsidRDefault="00856D42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znak sprawy: 01/PZP/2021</w:t>
      </w:r>
    </w:p>
    <w:p w14:paraId="23AA4874" w14:textId="77777777" w:rsidR="0019795F" w:rsidRPr="00E27133" w:rsidRDefault="0019795F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O   PRZETARGU</w:t>
      </w:r>
    </w:p>
    <w:p w14:paraId="56AA5F1C" w14:textId="77777777" w:rsidR="0019795F" w:rsidRPr="00E27133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SPRZ</w:t>
      </w:r>
      <w:r w:rsidR="00BC5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EDAŻ SAMOCHODU OSOBOWEGO</w:t>
      </w:r>
    </w:p>
    <w:p w14:paraId="610F8E43" w14:textId="77777777"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CD1790E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 Nazwa i siedziba sprzedającego:</w:t>
      </w:r>
    </w:p>
    <w:p w14:paraId="7B1DEA52" w14:textId="77777777"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14:paraId="45B33CA2" w14:textId="77777777"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14:paraId="0829DB9C" w14:textId="77777777"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14:paraId="48DAB175" w14:textId="77777777"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14:paraId="08D6C1C7" w14:textId="77777777"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14:paraId="31D4B4D4" w14:textId="77777777"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14:paraId="4829F212" w14:textId="77777777"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14:paraId="0C387A34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Miejsce i termin przeprowadzenia przetargu:</w:t>
      </w:r>
    </w:p>
    <w:p w14:paraId="6DB4D250" w14:textId="77777777" w:rsid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Otwarcie ofert nastąpi przez komisję przetargową w dniu </w:t>
      </w:r>
      <w:r w:rsidR="00856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 stycznia</w:t>
      </w:r>
      <w:r w:rsidR="002E708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6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="002F4A11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256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godz. 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10:15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w </w:t>
      </w:r>
    </w:p>
    <w:p w14:paraId="4CF53475" w14:textId="77777777"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14:paraId="75EA4DD5" w14:textId="77777777"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14:paraId="38B8E2B5" w14:textId="77777777"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14:paraId="27DE1D30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kwotą postąpienia nie niższą niż 100 zł. Dodatkowy przetarg ustny odbędzie się w dniu otwarcia ofert. </w:t>
      </w:r>
    </w:p>
    <w:p w14:paraId="0F126F57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Miejsce i termin, w którym można obejrzeć sprzedawane składniki majątku ruchomego:</w:t>
      </w:r>
    </w:p>
    <w:p w14:paraId="51461939" w14:textId="77777777" w:rsidR="0019795F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będący przedmiotem przetargu można obejrzeć w: </w:t>
      </w:r>
    </w:p>
    <w:p w14:paraId="09427787" w14:textId="77777777" w:rsidR="00E27133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5F02506" w14:textId="77777777"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14:paraId="78C92CBF" w14:textId="77777777"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14:paraId="58C685DC" w14:textId="77777777" w:rsidR="002F4A11" w:rsidRPr="00826BC0" w:rsidRDefault="002F4A11" w:rsidP="002F4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72205">
        <w:rPr>
          <w:rFonts w:ascii="Times New Roman" w:hAnsi="Times New Roman" w:cs="Times New Roman"/>
          <w:b/>
          <w:sz w:val="24"/>
          <w:szCs w:val="24"/>
        </w:rPr>
        <w:t xml:space="preserve">       ul. Partyzantów 8</w:t>
      </w:r>
    </w:p>
    <w:p w14:paraId="530A271B" w14:textId="77777777"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856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12-25.01</w:t>
      </w:r>
      <w:r w:rsidR="002E708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56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</w:t>
      </w:r>
      <w:r w:rsidRPr="00380A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., w godzinach 07.25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882C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15.00./oprócz sobót i dni świątecznych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</w:t>
      </w:r>
    </w:p>
    <w:p w14:paraId="478B1D03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Rodzaj, typ i ilość sprzedawanych składników majątku ruchomego:</w:t>
      </w:r>
    </w:p>
    <w:p w14:paraId="3EE4CCA3" w14:textId="77777777"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a) </w:t>
      </w:r>
      <w:r w:rsidR="00EA1B7F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i typ pojazdu: ambulans</w:t>
      </w:r>
      <w:r w:rsidR="002E708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</w:t>
      </w:r>
      <w:r w:rsidR="00EA1B7F">
        <w:rPr>
          <w:rFonts w:ascii="Times New Roman" w:eastAsia="Times New Roman" w:hAnsi="Times New Roman" w:cs="Times New Roman"/>
          <w:sz w:val="24"/>
          <w:szCs w:val="24"/>
          <w:lang w:eastAsia="pl-PL"/>
        </w:rPr>
        <w:t>ki Renault Master</w:t>
      </w:r>
    </w:p>
    <w:p w14:paraId="6A8B6D2B" w14:textId="77777777" w:rsidR="0019795F" w:rsidRPr="00380AC4" w:rsidRDefault="00202E3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nr </w:t>
      </w:r>
      <w:r w:rsidR="00EA1B7F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rejestracyjny: WPY 30709</w:t>
      </w:r>
    </w:p>
    <w:p w14:paraId="01E7F04E" w14:textId="77777777" w:rsidR="0019795F" w:rsidRPr="00380AC4" w:rsidRDefault="00EA1B7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rok produkcji: 2018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6DE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FA801B" w14:textId="77777777"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d) data p</w:t>
      </w:r>
      <w:r w:rsidR="00EA1B7F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ierwszej rejestracji: 12.09.2018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</w:p>
    <w:p w14:paraId="5A116640" w14:textId="77777777" w:rsidR="0019795F" w:rsidRPr="00175637" w:rsidRDefault="0019795F" w:rsidP="0017563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e) nr identyfi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kacyjny (VIN): </w:t>
      </w:r>
      <w:r w:rsidR="00EA1B7F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VF1MA000861106244</w:t>
      </w:r>
    </w:p>
    <w:p w14:paraId="688C78F1" w14:textId="77777777"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f) wskazania drogomierza</w:t>
      </w:r>
      <w:r w:rsidR="00C72205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A1B7F">
        <w:rPr>
          <w:rFonts w:ascii="Times New Roman" w:eastAsia="Times New Roman" w:hAnsi="Times New Roman" w:cs="Times New Roman"/>
          <w:sz w:val="24"/>
          <w:szCs w:val="24"/>
          <w:lang w:eastAsia="pl-PL"/>
        </w:rPr>
        <w:t>98977</w:t>
      </w:r>
      <w:r w:rsidR="008F392C" w:rsidRPr="00B3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92C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</w:t>
      </w:r>
    </w:p>
    <w:p w14:paraId="7008B1A1" w14:textId="77777777"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g) d</w:t>
      </w:r>
      <w:r w:rsidR="00EA1B7F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opuszczalna masa całkowita: 3500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kg,</w:t>
      </w:r>
    </w:p>
    <w:p w14:paraId="189365E7" w14:textId="77777777"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h) rodza</w:t>
      </w:r>
      <w:r w:rsidR="005722AA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j nadw</w:t>
      </w:r>
      <w:r w:rsidR="00EA1B7F">
        <w:rPr>
          <w:rFonts w:ascii="Times New Roman" w:eastAsia="Times New Roman" w:hAnsi="Times New Roman" w:cs="Times New Roman"/>
          <w:sz w:val="24"/>
          <w:szCs w:val="24"/>
          <w:lang w:eastAsia="pl-PL"/>
        </w:rPr>
        <w:t>ozia: furgon 4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drzwiowy</w:t>
      </w:r>
      <w:r w:rsidR="001175A6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327F7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9B8FE7F" w14:textId="77777777" w:rsidR="0019795F" w:rsidRPr="00984696" w:rsidRDefault="00EA1B7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j) pojemność/ moc silnika: 2299 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125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 (170KM)</w:t>
      </w:r>
    </w:p>
    <w:p w14:paraId="79083516" w14:textId="77777777"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k) liczba cylindrów/ układ cylindrów/: 4/ rzędowy/</w:t>
      </w:r>
    </w:p>
    <w:p w14:paraId="4AE97CDC" w14:textId="77777777"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l) rodzaj skrzyni biegów: manualna,</w:t>
      </w:r>
    </w:p>
    <w:p w14:paraId="7A67E51A" w14:textId="77777777"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A1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 uszkodzony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934AEB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CD06D6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 Wysokość wadium oraz forma, termin i miejsce jego wniesienia:</w:t>
      </w:r>
    </w:p>
    <w:p w14:paraId="1A8C2B44" w14:textId="208C62D0"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Wadium w wysokości 10% c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EA1B7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ny wywoławczej tj. w kwocie 2560zł (słownie: dwa tysiące pięćset sześćdziesiąt 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złotych 00/100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należy wpłacać wyłącznie w formie pieniężnej w złotych polskich do dnia </w:t>
      </w:r>
      <w:bookmarkStart w:id="0" w:name="_GoBack"/>
      <w:bookmarkEnd w:id="0"/>
      <w:r w:rsidR="00856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B3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856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.01 2021</w:t>
      </w:r>
      <w:r w:rsidR="004C3779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 do godz</w:t>
      </w:r>
      <w:r w:rsidR="004C3779"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</w:t>
      </w:r>
      <w:r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0374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rachunek bankowy sprzedającego:</w:t>
      </w:r>
    </w:p>
    <w:p w14:paraId="0E649C5C" w14:textId="77777777" w:rsidR="0019795F" w:rsidRPr="004F624D" w:rsidRDefault="004F624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F62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PKO SA 47 1240 5703 1111 0000 4900 3617</w:t>
      </w:r>
    </w:p>
    <w:p w14:paraId="44CF21EE" w14:textId="77777777" w:rsidR="0019795F" w:rsidRPr="00826BC0" w:rsidRDefault="004C3779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 Cena wywoławcza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EA1B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25 600</w:t>
      </w:r>
      <w:r w:rsidR="00C636F5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(sło</w:t>
      </w:r>
      <w:r w:rsidR="00EA1B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wnie: dwadzieścia pięć tysięcy sześćset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14:paraId="59557D41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 Wymagania jakim powinna odpowiadać oferta w prowadzonym przetargu:</w:t>
      </w:r>
    </w:p>
    <w:p w14:paraId="3FB2FFA1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14:paraId="5105953C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14:paraId="5E3AFF27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oferowaną cenę i warunki jej zapłaty,</w:t>
      </w:r>
    </w:p>
    <w:p w14:paraId="185B6BA3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oświadczenie oferenta, że zapoznał się ze stanem przedmiotu przetargu lub że ponosi odpowiedzialność za skutki wynikające z rezygnacji z oględzin, </w:t>
      </w:r>
    </w:p>
    <w:p w14:paraId="063D1859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dowód wniesienia wadium,</w:t>
      </w:r>
    </w:p>
    <w:p w14:paraId="70DBB06C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oświadczenie o zapoznaniu się i akceptacji wzoru umowy sprzedaży</w:t>
      </w:r>
    </w:p>
    <w:p w14:paraId="370C11E0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formularza ofertowego oraz wzór umowy w załączeniu</w:t>
      </w:r>
    </w:p>
    <w:p w14:paraId="651694EA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14:paraId="2E5BCD58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dopisek „Oferta przetargowa na zakup </w:t>
      </w:r>
      <w:r w:rsidR="00EA1B7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ambulansu marki Renault Master</w:t>
      </w:r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14:paraId="12E177DF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856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26.01</w:t>
      </w:r>
      <w:r w:rsidR="00175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56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14:paraId="6EC063C0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 ofert przesłanych drogą pocztową jako termin złożenia oferty przyjęty będzie termin otrzymania przesyłki.</w:t>
      </w:r>
    </w:p>
    <w:p w14:paraId="65BFB05D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związania ofertą: 14 dni</w:t>
      </w:r>
    </w:p>
    <w:p w14:paraId="05DDC41E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 Organizatorowi przetargu przysługuje prawo zamknięcia przetargu bez wybrania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którejkolwiek z ofert, bez podania przyczyny.</w:t>
      </w:r>
    </w:p>
    <w:p w14:paraId="27B96EB1" w14:textId="77777777" w:rsidR="0019795F" w:rsidRPr="00F967BD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10. Inne </w:t>
      </w:r>
      <w:r w:rsidRPr="00F96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informacje:</w:t>
      </w:r>
    </w:p>
    <w:p w14:paraId="0FD85432" w14:textId="124475FF" w:rsidR="0019795F" w:rsidRPr="00F967BD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przetarg jest prowadzony na podstawie </w:t>
      </w:r>
      <w:r w:rsidR="00F967BD" w:rsidRPr="00F967BD">
        <w:rPr>
          <w:rFonts w:ascii="Times New Roman" w:hAnsi="Times New Roman" w:cs="Times New Roman"/>
          <w:iCs/>
          <w:sz w:val="24"/>
          <w:szCs w:val="24"/>
        </w:rPr>
        <w:t>Zasad zbywania, oddawania w dzierżawę, najem, użytkowanie oraz użyczenie aktywów trwałych Samodzielnego Publicznego Zespołu Zakładów Opieki Zdrowotnej w Przysusze (uchwała nr XVI/148/2012 Rady Powiatu w Przysusze z dnia 28 listopada 2012 r. ze zm.)</w:t>
      </w:r>
      <w:r w:rsidR="006D1534" w:rsidRPr="00F967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67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22B81C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komisja przetargowa wybierze oferenta, który zaoferuje najwyższą cenę na sprzedawany pojazd,</w:t>
      </w:r>
    </w:p>
    <w:p w14:paraId="43FE01FB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warunkiem przystąpienia do przetargu jest wniesienie wadium,</w:t>
      </w:r>
    </w:p>
    <w:p w14:paraId="029EE51C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wadium musi być wniesione wyłącznie w pieniądzu,</w:t>
      </w:r>
    </w:p>
    <w:p w14:paraId="24C81E5E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wadium złożone przez oferentów, których oferty nie zostały wybrane lub zostały odrzucone zwraca się w terminie 7 dni odpowiednio od dnia dokonania wyboru lub odrzucenia oferty,</w:t>
      </w:r>
    </w:p>
    <w:p w14:paraId="2C41C2A9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wadium wniesione przez oferenta zostanie zaliczone na poczet ceny nabycia,</w:t>
      </w:r>
    </w:p>
    <w:p w14:paraId="71D594F3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wadium nie podlega zwrotowi w przypadku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gdy:</w:t>
      </w:r>
    </w:p>
    <w:p w14:paraId="29C01A07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uczestnik przetargu, który wygrał przetarg, uchyli się od zawarcia umowy,</w:t>
      </w:r>
    </w:p>
    <w:p w14:paraId="49B339D0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komisja przetargowa odrzuca ofertę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jeżeli: </w:t>
      </w:r>
    </w:p>
    <w:p w14:paraId="7BBDAE09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została złożona po wyznaczonym terminie, w niewłaściwym miejscu lub przez oferenta, który nie wniósł wadium</w:t>
      </w:r>
    </w:p>
    <w:p w14:paraId="36CA886E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nie zawiera danych i dokumentów, o których mowa w pkt. 7 lub są one niekompletne, nieczytelne lub budzą inne wątpliwości zaś złożenie wyjaśnień mogłoby prowadzić do uznania jej za nową ofertę,</w:t>
      </w:r>
    </w:p>
    <w:p w14:paraId="12E0B2DD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 o odrzuceniu oferty komisja przetargowa zawiadamia niezwłocznie oferenta. </w:t>
      </w:r>
    </w:p>
    <w:p w14:paraId="513A8606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 Termin zawarcia umowy sprzedaży: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D3487CB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14:paraId="734A5AFF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przedmiotu sprzedaży nastąpi niezwłocznie po wpłaceniu przez kupującego ceny nabycia.</w:t>
      </w:r>
    </w:p>
    <w:p w14:paraId="0691EA31" w14:textId="77777777" w:rsidR="0019795F" w:rsidRDefault="00EA1B7F" w:rsidP="00EA1B7F">
      <w:pPr>
        <w:shd w:val="clear" w:color="auto" w:fill="FFFFFF"/>
        <w:spacing w:after="150" w:line="240" w:lineRule="auto"/>
        <w:ind w:left="495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  <w:r w:rsidR="0098469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14:paraId="26D20F87" w14:textId="77777777" w:rsidR="009D621E" w:rsidRPr="00826BC0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14:paraId="63AA6A95" w14:textId="77777777"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BC7CD58" w14:textId="77777777"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B1D5C12" w14:textId="77777777"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Załączniki:</w:t>
      </w:r>
    </w:p>
    <w:p w14:paraId="1061F3BC" w14:textId="77777777" w:rsidR="0019795F" w:rsidRPr="004C3779" w:rsidRDefault="002B376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Załącznik nr 1 – Formularz oferty </w:t>
        </w:r>
      </w:hyperlink>
    </w:p>
    <w:p w14:paraId="18D03AEE" w14:textId="77777777" w:rsidR="0082437B" w:rsidRPr="009D621E" w:rsidRDefault="002B3764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Załącznik nr 2 – W</w:t>
        </w:r>
        <w:r w:rsidR="0019795F" w:rsidRP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zór umowy</w:t>
        </w:r>
      </w:hyperlink>
    </w:p>
    <w:sectPr w:rsidR="0082437B" w:rsidRPr="009D62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D6BEF" w14:textId="77777777" w:rsidR="00D366E5" w:rsidRDefault="00D366E5" w:rsidP="00E27133">
      <w:pPr>
        <w:spacing w:after="0" w:line="240" w:lineRule="auto"/>
      </w:pPr>
      <w:r>
        <w:separator/>
      </w:r>
    </w:p>
  </w:endnote>
  <w:endnote w:type="continuationSeparator" w:id="0">
    <w:p w14:paraId="4DC9B73A" w14:textId="77777777" w:rsidR="00D366E5" w:rsidRDefault="00D366E5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14:paraId="65C18F1C" w14:textId="77777777"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764">
          <w:rPr>
            <w:noProof/>
          </w:rPr>
          <w:t>4</w:t>
        </w:r>
        <w:r>
          <w:fldChar w:fldCharType="end"/>
        </w:r>
      </w:p>
    </w:sdtContent>
  </w:sdt>
  <w:p w14:paraId="4D9C1497" w14:textId="77777777"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7D417" w14:textId="77777777" w:rsidR="00D366E5" w:rsidRDefault="00D366E5" w:rsidP="00E27133">
      <w:pPr>
        <w:spacing w:after="0" w:line="240" w:lineRule="auto"/>
      </w:pPr>
      <w:r>
        <w:separator/>
      </w:r>
    </w:p>
  </w:footnote>
  <w:footnote w:type="continuationSeparator" w:id="0">
    <w:p w14:paraId="09D294A9" w14:textId="77777777" w:rsidR="00D366E5" w:rsidRDefault="00D366E5" w:rsidP="00E2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1175A6"/>
    <w:rsid w:val="00155524"/>
    <w:rsid w:val="0016194B"/>
    <w:rsid w:val="00175637"/>
    <w:rsid w:val="0019795F"/>
    <w:rsid w:val="00202E3C"/>
    <w:rsid w:val="002561E5"/>
    <w:rsid w:val="00264DB2"/>
    <w:rsid w:val="00295E3D"/>
    <w:rsid w:val="002B3764"/>
    <w:rsid w:val="002D53B3"/>
    <w:rsid w:val="002E7084"/>
    <w:rsid w:val="002F4A11"/>
    <w:rsid w:val="003609E5"/>
    <w:rsid w:val="00380AC4"/>
    <w:rsid w:val="00382F02"/>
    <w:rsid w:val="003C6A1D"/>
    <w:rsid w:val="004327F7"/>
    <w:rsid w:val="004741AA"/>
    <w:rsid w:val="004B6A0B"/>
    <w:rsid w:val="004C3779"/>
    <w:rsid w:val="004F624D"/>
    <w:rsid w:val="005722AA"/>
    <w:rsid w:val="00587E28"/>
    <w:rsid w:val="006D1534"/>
    <w:rsid w:val="00714A45"/>
    <w:rsid w:val="00761298"/>
    <w:rsid w:val="0082437B"/>
    <w:rsid w:val="00826BC0"/>
    <w:rsid w:val="0084319F"/>
    <w:rsid w:val="00856D42"/>
    <w:rsid w:val="00882C27"/>
    <w:rsid w:val="008F392C"/>
    <w:rsid w:val="00934AEB"/>
    <w:rsid w:val="00971A73"/>
    <w:rsid w:val="00984696"/>
    <w:rsid w:val="009D621E"/>
    <w:rsid w:val="00A16743"/>
    <w:rsid w:val="00A76DEA"/>
    <w:rsid w:val="00AA1458"/>
    <w:rsid w:val="00B325C3"/>
    <w:rsid w:val="00BC5D64"/>
    <w:rsid w:val="00C636F5"/>
    <w:rsid w:val="00C72205"/>
    <w:rsid w:val="00D366E5"/>
    <w:rsid w:val="00E27133"/>
    <w:rsid w:val="00EA1B7F"/>
    <w:rsid w:val="00EA7DA2"/>
    <w:rsid w:val="00F05451"/>
    <w:rsid w:val="00F967BD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DF49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pis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isz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cp:lastPrinted>2021-01-11T08:10:00Z</cp:lastPrinted>
  <dcterms:created xsi:type="dcterms:W3CDTF">2021-01-11T11:36:00Z</dcterms:created>
  <dcterms:modified xsi:type="dcterms:W3CDTF">2021-01-11T11:45:00Z</dcterms:modified>
</cp:coreProperties>
</file>